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Балабақшада ЕББҚ бар балалармен VB-MAPP бағдарламасы бойынша педагог-ассистенттің жұмысы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VB-MAPP (Verbal Behavior Milestones Assessment and Placement Program) – сөйлеу мінез-құлқын бағалау және дамытуға арналған бағдарлама. Ол балалардың сөйлеу, қарым-қатынас және бейімделу дағдыларын қалыптастыруға бағытталған.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Педагог-ассистенттің рөлі – баланы күнделікті оқу-тәрбие процесінде сүйемелдеу, VB-MAPP бағдарламасында белгіленген дағдыларды меңгеруге қолайлы жағдай жасау.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Педагог-ассистент жұмысының негізгі бағыттары: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1. Бақылау және қол</w:t>
      </w:r>
      <w:r>
        <w:rPr>
          <w:rFonts w:ascii="Times New Roman" w:hAnsi="Times New Roman" w:cs="Times New Roman"/>
          <w:sz w:val="28"/>
          <w:szCs w:val="28"/>
        </w:rPr>
        <w:t>дау: жеке және топтық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ұйымдастырылған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іс-әрекет</w:t>
      </w:r>
      <w:r w:rsidRPr="00F873C5">
        <w:rPr>
          <w:rFonts w:ascii="Times New Roman" w:hAnsi="Times New Roman" w:cs="Times New Roman"/>
          <w:sz w:val="28"/>
          <w:szCs w:val="28"/>
        </w:rPr>
        <w:t xml:space="preserve"> баланың жетістіктері мен қиындықтарын тіркеу.</w:t>
      </w:r>
    </w:p>
    <w:p w:rsid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 xml:space="preserve">2. Сөйлеу дағдыларын дамытуға көмек: визуалды карточкаларды (PECS), 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ым-ишараны пайдалану, баланың дыбыстық және сөздік белсенділігін ынталандыру.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3. Орта ұйымдастыру: баланың назарын, ұсақ моторикасын және қарым-қатынасын дамытуға арналған материалдар дайындау.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4. Коммуникативтік дағдыларды қалыптастыру: өтініш айту, жауап беру, сөзді қайталау, қарапайым сөйлем құрау дағдыларын дамыту.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Дефектолог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логопед </w:t>
      </w:r>
      <w:r w:rsidRPr="00F873C5">
        <w:rPr>
          <w:rFonts w:ascii="Times New Roman" w:hAnsi="Times New Roman" w:cs="Times New Roman"/>
          <w:sz w:val="28"/>
          <w:szCs w:val="28"/>
        </w:rPr>
        <w:t>және психологпен бірлесіп жұмыс істеу: мамандардың</w:t>
      </w:r>
      <w:r>
        <w:rPr>
          <w:rFonts w:ascii="Times New Roman" w:hAnsi="Times New Roman" w:cs="Times New Roman"/>
          <w:sz w:val="28"/>
          <w:szCs w:val="28"/>
        </w:rPr>
        <w:t xml:space="preserve"> ұсынымдарын орындау, түзету </w:t>
      </w:r>
      <w:r>
        <w:rPr>
          <w:rFonts w:ascii="Times New Roman" w:hAnsi="Times New Roman" w:cs="Times New Roman"/>
          <w:sz w:val="28"/>
          <w:szCs w:val="28"/>
          <w:lang w:val="kk-KZ"/>
        </w:rPr>
        <w:t>ұйымдастырылған іс-әрекетке</w:t>
      </w:r>
      <w:r w:rsidRPr="00F873C5">
        <w:rPr>
          <w:rFonts w:ascii="Times New Roman" w:hAnsi="Times New Roman" w:cs="Times New Roman"/>
          <w:sz w:val="28"/>
          <w:szCs w:val="28"/>
        </w:rPr>
        <w:t xml:space="preserve"> қатысу.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6. Позитивті эмоционалды орта қалыптастыру: баланың сенімділігін арттыру, мазасыздықты төмендету, топқа бейімделуіне жағдай жасау.</w:t>
      </w:r>
    </w:p>
    <w:p w:rsidR="00F873C5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Педагог-ассистент қолданбалы мінез-құлық талдау (ABA) элементтерін және мадақтау жүйесін қолдана отырып, баланың сөйлеу, танымдық және әлеуметтік дағдыларын біртіндеп дамытады.</w:t>
      </w:r>
    </w:p>
    <w:p w:rsidR="00274D3E" w:rsidRPr="00F873C5" w:rsidRDefault="00F873C5" w:rsidP="00F873C5">
      <w:pPr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Жұмыс нәтижелері VB-MAPP бақылау парағында тіркеліп, даму динамикасы үнемі қадағаланады.</w:t>
      </w:r>
    </w:p>
    <w:sectPr w:rsidR="00274D3E" w:rsidRPr="00F8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E1"/>
    <w:rsid w:val="00274D3E"/>
    <w:rsid w:val="00352EE1"/>
    <w:rsid w:val="00F8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494C"/>
  <w15:chartTrackingRefBased/>
  <w15:docId w15:val="{5BF5FFC7-09F9-4B87-8C57-19F4026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2025-11-10T10:00:00Z</dcterms:created>
  <dcterms:modified xsi:type="dcterms:W3CDTF">2025-11-10T10:07:00Z</dcterms:modified>
</cp:coreProperties>
</file>